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BF2BC" w14:textId="77777777" w:rsidR="00737241" w:rsidRPr="00737241" w:rsidRDefault="00737241" w:rsidP="00737241">
      <w:pPr>
        <w:shd w:val="clear" w:color="auto" w:fill="F2F2F2"/>
        <w:spacing w:after="390" w:line="600" w:lineRule="atLeast"/>
        <w:outlineLvl w:val="0"/>
        <w:rPr>
          <w:rFonts w:ascii="Raleway" w:eastAsia="Times New Roman" w:hAnsi="Raleway" w:cs="Times New Roman"/>
          <w:color w:val="1B3885"/>
          <w:kern w:val="36"/>
          <w:sz w:val="45"/>
          <w:szCs w:val="45"/>
          <w:lang w:eastAsia="nl-NL"/>
        </w:rPr>
      </w:pPr>
      <w:r w:rsidRPr="00737241">
        <w:rPr>
          <w:rFonts w:ascii="Raleway" w:eastAsia="Times New Roman" w:hAnsi="Raleway" w:cs="Times New Roman"/>
          <w:color w:val="1B3885"/>
          <w:kern w:val="36"/>
          <w:sz w:val="45"/>
          <w:szCs w:val="45"/>
          <w:lang w:eastAsia="nl-NL"/>
        </w:rPr>
        <w:t>Webinar Triage en Psychiatrie - een onvoorspelbare relatie</w:t>
      </w:r>
    </w:p>
    <w:p w14:paraId="42F344F8" w14:textId="77777777" w:rsidR="00737241" w:rsidRPr="00737241" w:rsidRDefault="00737241" w:rsidP="00737241">
      <w:pPr>
        <w:pStyle w:val="Normaalweb"/>
        <w:shd w:val="clear" w:color="auto" w:fill="F2F2F2"/>
        <w:spacing w:before="0" w:beforeAutospacing="0" w:after="150" w:afterAutospacing="0"/>
        <w:rPr>
          <w:rFonts w:ascii="Raleway" w:hAnsi="Raleway"/>
          <w:color w:val="2D2D2D"/>
          <w:sz w:val="20"/>
          <w:szCs w:val="20"/>
        </w:rPr>
      </w:pPr>
      <w:r w:rsidRPr="00737241">
        <w:rPr>
          <w:rFonts w:ascii="Raleway" w:hAnsi="Raleway"/>
          <w:color w:val="2D2D2D"/>
          <w:sz w:val="20"/>
          <w:szCs w:val="20"/>
        </w:rPr>
        <w:t xml:space="preserve">Tussen alle </w:t>
      </w:r>
      <w:proofErr w:type="spellStart"/>
      <w:r w:rsidRPr="00737241">
        <w:rPr>
          <w:rFonts w:ascii="Raleway" w:hAnsi="Raleway"/>
          <w:color w:val="2D2D2D"/>
          <w:sz w:val="20"/>
          <w:szCs w:val="20"/>
        </w:rPr>
        <w:t>somatiek</w:t>
      </w:r>
      <w:proofErr w:type="spellEnd"/>
      <w:r w:rsidRPr="00737241">
        <w:rPr>
          <w:rFonts w:ascii="Raleway" w:hAnsi="Raleway"/>
          <w:color w:val="2D2D2D"/>
          <w:sz w:val="20"/>
          <w:szCs w:val="20"/>
        </w:rPr>
        <w:t xml:space="preserve"> op de post door kan je er zomaar ineens mee te maken krijgen: mensen met (acute) psychiatrie klachten. Het is niet de hoofdmoot van je werk. Meestal ook niet de reden waarom je voor dit vak gekozen hebt. Je focus ligt er vaak niet op, maar nu het eenmaal op je bordje ligt moet je er iets mee.</w:t>
      </w:r>
    </w:p>
    <w:p w14:paraId="09A9A880" w14:textId="77777777" w:rsidR="00737241" w:rsidRPr="00737241" w:rsidRDefault="00737241" w:rsidP="00737241">
      <w:pPr>
        <w:pStyle w:val="Normaalweb"/>
        <w:shd w:val="clear" w:color="auto" w:fill="F2F2F2"/>
        <w:spacing w:before="0" w:beforeAutospacing="0" w:after="150" w:afterAutospacing="0"/>
        <w:rPr>
          <w:rFonts w:ascii="Raleway" w:hAnsi="Raleway"/>
          <w:color w:val="2D2D2D"/>
          <w:sz w:val="20"/>
          <w:szCs w:val="20"/>
        </w:rPr>
      </w:pPr>
      <w:r w:rsidRPr="00737241">
        <w:rPr>
          <w:rFonts w:ascii="Raleway" w:hAnsi="Raleway"/>
          <w:color w:val="2D2D2D"/>
          <w:sz w:val="20"/>
          <w:szCs w:val="20"/>
        </w:rPr>
        <w:t xml:space="preserve">Veel </w:t>
      </w:r>
      <w:proofErr w:type="spellStart"/>
      <w:r w:rsidRPr="00737241">
        <w:rPr>
          <w:rFonts w:ascii="Raleway" w:hAnsi="Raleway"/>
          <w:color w:val="2D2D2D"/>
          <w:sz w:val="20"/>
          <w:szCs w:val="20"/>
        </w:rPr>
        <w:t>triagisten</w:t>
      </w:r>
      <w:proofErr w:type="spellEnd"/>
      <w:r w:rsidRPr="00737241">
        <w:rPr>
          <w:rFonts w:ascii="Raleway" w:hAnsi="Raleway"/>
          <w:color w:val="2D2D2D"/>
          <w:sz w:val="20"/>
          <w:szCs w:val="20"/>
        </w:rPr>
        <w:t xml:space="preserve"> hebben moeite met de triage van psychiatrische klachten, en dat is niet zo vreemd. Er is geen ABCDE voor; geen duidelijke U-routes zoals bij pijn op de borst. Het gaat bovendien vaak om ongemakkelijke en tijdrovende gesprekken, waarbij het soms moeilijk in te schatten is wat de klachten precies zijn. Bellers spreken warrig, of gedragen zich dwingend en manipulatief. Dit soort gedrag kan bij jezelf weer een reactie weerstand en frustratie oproepen, waardoor het nog moeilijker wordt om voldoende geduld en focus op te brengen voor een scherp toestandsbeeld.</w:t>
      </w:r>
    </w:p>
    <w:p w14:paraId="4CB1F823" w14:textId="77777777" w:rsidR="00737241" w:rsidRPr="00737241" w:rsidRDefault="00737241" w:rsidP="00737241">
      <w:pPr>
        <w:pStyle w:val="Normaalweb"/>
        <w:shd w:val="clear" w:color="auto" w:fill="F2F2F2"/>
        <w:spacing w:before="0" w:beforeAutospacing="0" w:after="150" w:afterAutospacing="0"/>
        <w:rPr>
          <w:rFonts w:ascii="Raleway" w:hAnsi="Raleway"/>
          <w:color w:val="2D2D2D"/>
          <w:sz w:val="20"/>
          <w:szCs w:val="20"/>
        </w:rPr>
      </w:pPr>
      <w:r w:rsidRPr="00737241">
        <w:rPr>
          <w:rFonts w:ascii="Raleway" w:hAnsi="Raleway"/>
          <w:color w:val="2D2D2D"/>
          <w:sz w:val="20"/>
          <w:szCs w:val="20"/>
        </w:rPr>
        <w:t xml:space="preserve">Toch gaat het hier om een kwetsbare groep patiënten, waarvan het ontzettend belangrijk is dat je er als </w:t>
      </w:r>
      <w:proofErr w:type="spellStart"/>
      <w:r w:rsidRPr="00737241">
        <w:rPr>
          <w:rFonts w:ascii="Raleway" w:hAnsi="Raleway"/>
          <w:color w:val="2D2D2D"/>
          <w:sz w:val="20"/>
          <w:szCs w:val="20"/>
        </w:rPr>
        <w:t>triagist</w:t>
      </w:r>
      <w:proofErr w:type="spellEnd"/>
      <w:r w:rsidRPr="00737241">
        <w:rPr>
          <w:rFonts w:ascii="Raleway" w:hAnsi="Raleway"/>
          <w:color w:val="2D2D2D"/>
          <w:sz w:val="20"/>
          <w:szCs w:val="20"/>
        </w:rPr>
        <w:t xml:space="preserve"> goed mee om kunt gaan.</w:t>
      </w:r>
    </w:p>
    <w:p w14:paraId="48FF86CB" w14:textId="4510247E" w:rsidR="009F1D17" w:rsidRDefault="00737241">
      <w:pPr>
        <w:rPr>
          <w:rFonts w:ascii="Raleway" w:hAnsi="Raleway"/>
          <w:color w:val="2D2D2D"/>
          <w:sz w:val="20"/>
          <w:szCs w:val="20"/>
          <w:shd w:val="clear" w:color="auto" w:fill="FFFFFF"/>
        </w:rPr>
      </w:pPr>
      <w:r>
        <w:rPr>
          <w:rFonts w:ascii="Raleway" w:hAnsi="Raleway"/>
          <w:color w:val="2D2D2D"/>
          <w:sz w:val="20"/>
          <w:szCs w:val="20"/>
          <w:shd w:val="clear" w:color="auto" w:fill="FFFFFF"/>
        </w:rPr>
        <w:t>Docent Marcel Hoogerheide is gespecialiseerd in de omgang met mensen met psychiatrische- en persoonlijkheidsstoornissen die ervoor zorgen dat zij niet alleen moeilijk voor zichzelf zijn, maar ook voor anderen. Hij leert u in korte tijd enkele zeer bruikbare kneepjes van de omgang met deze mensen. Hoe kan je het beste uitvragen en wat moet je daarbij vooral niet doen? De docent helpt u om achter de ‘vervelende patiënt’ weer de kwetsbare, radeloze geesten te zien die ze ondertussen ook zijn. En hoe u zelfs met een patiënt die al met één voet over de richel staat, toch nog afspraken kunt maken. Een steelse blik onder het tipje van de sluier: neem iets meer tijd en zoek aansluiting bij de patiënt, om vandaaruit kostbare tijd te winnen.</w:t>
      </w:r>
    </w:p>
    <w:p w14:paraId="1754CEB7" w14:textId="2B8B0D43" w:rsidR="00737241" w:rsidRDefault="00737241">
      <w:pPr>
        <w:rPr>
          <w:rFonts w:ascii="Raleway" w:hAnsi="Raleway"/>
          <w:color w:val="2D2D2D"/>
          <w:sz w:val="20"/>
          <w:szCs w:val="20"/>
          <w:shd w:val="clear" w:color="auto" w:fill="FFFFFF"/>
        </w:rPr>
      </w:pPr>
    </w:p>
    <w:p w14:paraId="5127E992" w14:textId="77777777" w:rsidR="00737241" w:rsidRDefault="00737241" w:rsidP="00737241">
      <w:pPr>
        <w:pStyle w:val="Kop3"/>
        <w:shd w:val="clear" w:color="auto" w:fill="FFFFFF"/>
        <w:spacing w:before="0" w:after="375" w:line="300" w:lineRule="atLeast"/>
        <w:rPr>
          <w:rFonts w:ascii="Raleway" w:hAnsi="Raleway"/>
          <w:color w:val="1B3885"/>
          <w:sz w:val="30"/>
          <w:szCs w:val="30"/>
        </w:rPr>
      </w:pPr>
      <w:r>
        <w:rPr>
          <w:rFonts w:ascii="Raleway" w:hAnsi="Raleway"/>
          <w:color w:val="1B3885"/>
          <w:sz w:val="30"/>
          <w:szCs w:val="30"/>
        </w:rPr>
        <w:t>Leerdoelen</w:t>
      </w:r>
    </w:p>
    <w:p w14:paraId="033877EF" w14:textId="0EEDB05F" w:rsidR="00737241" w:rsidRDefault="00737241" w:rsidP="00737241">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 xml:space="preserve">Tijdens het </w:t>
      </w:r>
      <w:proofErr w:type="spellStart"/>
      <w:r>
        <w:rPr>
          <w:rFonts w:ascii="Raleway" w:hAnsi="Raleway"/>
          <w:color w:val="2D2D2D"/>
          <w:sz w:val="20"/>
          <w:szCs w:val="20"/>
        </w:rPr>
        <w:t>webinar</w:t>
      </w:r>
      <w:proofErr w:type="spellEnd"/>
      <w:r>
        <w:rPr>
          <w:rFonts w:ascii="Raleway" w:hAnsi="Raleway"/>
          <w:color w:val="2D2D2D"/>
          <w:sz w:val="20"/>
          <w:szCs w:val="20"/>
        </w:rPr>
        <w:t xml:space="preserve"> Triage en psychiatrie leer je</w:t>
      </w:r>
    </w:p>
    <w:p w14:paraId="285DC2E6" w14:textId="77777777" w:rsidR="00737241" w:rsidRDefault="00737241" w:rsidP="00737241">
      <w:pPr>
        <w:numPr>
          <w:ilvl w:val="0"/>
          <w:numId w:val="1"/>
        </w:numPr>
        <w:shd w:val="clear" w:color="auto" w:fill="FFFFFF"/>
        <w:spacing w:before="100" w:beforeAutospacing="1" w:after="100" w:afterAutospacing="1" w:line="240" w:lineRule="auto"/>
        <w:ind w:left="225"/>
        <w:rPr>
          <w:rFonts w:ascii="Raleway" w:hAnsi="Raleway"/>
          <w:color w:val="2D2D2D"/>
          <w:sz w:val="20"/>
          <w:szCs w:val="20"/>
        </w:rPr>
      </w:pPr>
      <w:r>
        <w:rPr>
          <w:rFonts w:ascii="Raleway" w:hAnsi="Raleway"/>
          <w:color w:val="2D2D2D"/>
          <w:sz w:val="20"/>
          <w:szCs w:val="20"/>
        </w:rPr>
        <w:t>in een notendop een aantal ingewikkelde psychiatrische beelden kennen, die verantwoordelijk zijn voor de meest uitdagende acute situaties op de post.</w:t>
      </w:r>
    </w:p>
    <w:p w14:paraId="300AB871" w14:textId="77777777" w:rsidR="00737241" w:rsidRDefault="00737241" w:rsidP="00737241">
      <w:pPr>
        <w:numPr>
          <w:ilvl w:val="0"/>
          <w:numId w:val="1"/>
        </w:numPr>
        <w:shd w:val="clear" w:color="auto" w:fill="FFFFFF"/>
        <w:spacing w:before="100" w:beforeAutospacing="1" w:after="100" w:afterAutospacing="1" w:line="240" w:lineRule="auto"/>
        <w:ind w:left="225"/>
        <w:rPr>
          <w:rFonts w:ascii="Raleway" w:hAnsi="Raleway"/>
          <w:color w:val="2D2D2D"/>
          <w:sz w:val="20"/>
          <w:szCs w:val="20"/>
        </w:rPr>
      </w:pPr>
      <w:r>
        <w:rPr>
          <w:rFonts w:ascii="Raleway" w:hAnsi="Raleway"/>
          <w:color w:val="2D2D2D"/>
          <w:sz w:val="20"/>
          <w:szCs w:val="20"/>
        </w:rPr>
        <w:t>de meest effectieve tips en tricks toe te passen bij borderline-patiënten, die vooral bekend staan om hun manipulaties, impulsiviteit en grenzeloosheid in gedrag.</w:t>
      </w:r>
    </w:p>
    <w:p w14:paraId="26528B16" w14:textId="77777777" w:rsidR="00737241" w:rsidRDefault="00737241" w:rsidP="00737241">
      <w:pPr>
        <w:numPr>
          <w:ilvl w:val="0"/>
          <w:numId w:val="1"/>
        </w:numPr>
        <w:shd w:val="clear" w:color="auto" w:fill="FFFFFF"/>
        <w:spacing w:before="100" w:beforeAutospacing="1" w:after="100" w:afterAutospacing="1" w:line="240" w:lineRule="auto"/>
        <w:ind w:left="225"/>
        <w:rPr>
          <w:rFonts w:ascii="Raleway" w:hAnsi="Raleway"/>
          <w:color w:val="2D2D2D"/>
          <w:sz w:val="20"/>
          <w:szCs w:val="20"/>
        </w:rPr>
      </w:pPr>
      <w:r>
        <w:rPr>
          <w:rFonts w:ascii="Raleway" w:hAnsi="Raleway"/>
          <w:color w:val="2D2D2D"/>
          <w:sz w:val="20"/>
          <w:szCs w:val="20"/>
        </w:rPr>
        <w:t>oog krijgen voor de achterliggende worsteling die het voor deze mensen is om overeind te blijven in hun eigen bestaan. Als gevolg daarvan doen de meeste mensen met borderline een of meerdere zelfmoordpogingen in hun leven.</w:t>
      </w:r>
    </w:p>
    <w:p w14:paraId="47AEA222" w14:textId="77777777" w:rsidR="00737241" w:rsidRDefault="00737241" w:rsidP="00737241">
      <w:pPr>
        <w:numPr>
          <w:ilvl w:val="0"/>
          <w:numId w:val="1"/>
        </w:numPr>
        <w:shd w:val="clear" w:color="auto" w:fill="FFFFFF"/>
        <w:spacing w:before="100" w:beforeAutospacing="1" w:after="100" w:afterAutospacing="1" w:line="240" w:lineRule="auto"/>
        <w:ind w:left="225"/>
        <w:rPr>
          <w:rFonts w:ascii="Raleway" w:hAnsi="Raleway"/>
          <w:color w:val="2D2D2D"/>
          <w:sz w:val="20"/>
          <w:szCs w:val="20"/>
        </w:rPr>
      </w:pPr>
      <w:r>
        <w:rPr>
          <w:rFonts w:ascii="Raleway" w:hAnsi="Raleway"/>
          <w:color w:val="2D2D2D"/>
          <w:sz w:val="20"/>
          <w:szCs w:val="20"/>
        </w:rPr>
        <w:t>hoe je het beste om kunt gaan met patiënten die erg veel bellen terwijl ze eigenlijk geen dokter nodig hebben: hoe u ze af kunt kappen zonder ze even later nog gefrustreerder opnieuw aan de lijn te krijgen.</w:t>
      </w:r>
    </w:p>
    <w:p w14:paraId="118ED5B6" w14:textId="7BD9AFB8" w:rsidR="00737241" w:rsidRDefault="00737241" w:rsidP="00737241">
      <w:pPr>
        <w:numPr>
          <w:ilvl w:val="0"/>
          <w:numId w:val="1"/>
        </w:numPr>
        <w:shd w:val="clear" w:color="auto" w:fill="FFFFFF"/>
        <w:spacing w:before="100" w:beforeAutospacing="1" w:after="100" w:afterAutospacing="1" w:line="240" w:lineRule="auto"/>
        <w:ind w:left="225"/>
        <w:rPr>
          <w:rFonts w:ascii="Raleway" w:hAnsi="Raleway"/>
          <w:color w:val="2D2D2D"/>
          <w:sz w:val="20"/>
          <w:szCs w:val="20"/>
        </w:rPr>
      </w:pPr>
      <w:r>
        <w:rPr>
          <w:rFonts w:ascii="Raleway" w:hAnsi="Raleway"/>
          <w:color w:val="2D2D2D"/>
          <w:sz w:val="20"/>
          <w:szCs w:val="20"/>
        </w:rPr>
        <w:t>meer over psychotische patiënten.</w:t>
      </w:r>
    </w:p>
    <w:p w14:paraId="10013D44" w14:textId="77777777" w:rsidR="00737241" w:rsidRDefault="00737241" w:rsidP="00737241">
      <w:pPr>
        <w:pStyle w:val="Kop3"/>
        <w:shd w:val="clear" w:color="auto" w:fill="F2F2F2"/>
        <w:spacing w:before="210" w:after="450" w:line="300" w:lineRule="atLeast"/>
        <w:rPr>
          <w:rFonts w:ascii="Raleway" w:hAnsi="Raleway"/>
          <w:color w:val="1B3885"/>
          <w:sz w:val="30"/>
          <w:szCs w:val="30"/>
        </w:rPr>
      </w:pPr>
      <w:r>
        <w:rPr>
          <w:rFonts w:ascii="Raleway" w:hAnsi="Raleway"/>
          <w:color w:val="1B3885"/>
          <w:sz w:val="30"/>
          <w:szCs w:val="30"/>
        </w:rPr>
        <w:t>Opleidingsinformatie</w:t>
      </w:r>
    </w:p>
    <w:p w14:paraId="1A981BDE" w14:textId="77777777" w:rsidR="00737241" w:rsidRDefault="00737241" w:rsidP="00737241">
      <w:pPr>
        <w:numPr>
          <w:ilvl w:val="0"/>
          <w:numId w:val="2"/>
        </w:numPr>
        <w:spacing w:beforeAutospacing="1" w:after="0" w:afterAutospacing="1" w:line="375" w:lineRule="atLeast"/>
        <w:ind w:left="432"/>
        <w:rPr>
          <w:rFonts w:ascii="Raleway" w:hAnsi="Raleway"/>
          <w:b/>
          <w:bCs/>
          <w:color w:val="E2057C"/>
          <w:sz w:val="20"/>
          <w:szCs w:val="20"/>
        </w:rPr>
      </w:pPr>
      <w:r>
        <w:rPr>
          <w:rFonts w:ascii="Raleway" w:hAnsi="Raleway"/>
          <w:b/>
          <w:bCs/>
          <w:color w:val="E2057C"/>
          <w:sz w:val="20"/>
          <w:szCs w:val="20"/>
        </w:rPr>
        <w:t xml:space="preserve">Doktersassistenten, </w:t>
      </w:r>
      <w:proofErr w:type="spellStart"/>
      <w:r>
        <w:rPr>
          <w:rFonts w:ascii="Raleway" w:hAnsi="Raleway"/>
          <w:b/>
          <w:bCs/>
          <w:color w:val="E2057C"/>
          <w:sz w:val="20"/>
          <w:szCs w:val="20"/>
        </w:rPr>
        <w:t>Triagisten</w:t>
      </w:r>
      <w:proofErr w:type="spellEnd"/>
    </w:p>
    <w:p w14:paraId="30C8D53E" w14:textId="71E41F93" w:rsidR="00737241" w:rsidRPr="00737241" w:rsidRDefault="00737241" w:rsidP="002F05D0">
      <w:pPr>
        <w:numPr>
          <w:ilvl w:val="0"/>
          <w:numId w:val="2"/>
        </w:numPr>
        <w:spacing w:beforeAutospacing="1" w:after="0" w:afterAutospacing="1" w:line="375" w:lineRule="atLeast"/>
        <w:ind w:left="432"/>
        <w:rPr>
          <w:rFonts w:ascii="Raleway" w:hAnsi="Raleway"/>
          <w:b/>
          <w:bCs/>
          <w:color w:val="E2057C"/>
          <w:sz w:val="20"/>
          <w:szCs w:val="20"/>
        </w:rPr>
      </w:pPr>
      <w:r w:rsidRPr="00737241">
        <w:rPr>
          <w:rFonts w:ascii="Raleway" w:hAnsi="Raleway"/>
          <w:b/>
          <w:bCs/>
          <w:color w:val="E2057C"/>
          <w:sz w:val="20"/>
          <w:szCs w:val="20"/>
        </w:rPr>
        <w:t>Woensdag 30 September</w:t>
      </w:r>
      <w:r w:rsidRPr="00737241">
        <w:rPr>
          <w:rFonts w:ascii="Raleway" w:hAnsi="Raleway"/>
          <w:b/>
          <w:bCs/>
          <w:color w:val="E2057C"/>
          <w:sz w:val="20"/>
          <w:szCs w:val="20"/>
        </w:rPr>
        <w:t xml:space="preserve"> - </w:t>
      </w:r>
      <w:hyperlink r:id="rId5" w:tgtFrame="_blank" w:history="1">
        <w:r w:rsidRPr="00737241">
          <w:rPr>
            <w:rStyle w:val="Hyperlink"/>
            <w:rFonts w:ascii="Raleway" w:hAnsi="Raleway"/>
            <w:b/>
            <w:bCs/>
            <w:color w:val="E2057C"/>
            <w:sz w:val="20"/>
            <w:szCs w:val="20"/>
          </w:rPr>
          <w:t xml:space="preserve">Thuis - Live online </w:t>
        </w:r>
        <w:proofErr w:type="spellStart"/>
        <w:r w:rsidRPr="00737241">
          <w:rPr>
            <w:rStyle w:val="Hyperlink"/>
            <w:rFonts w:ascii="Raleway" w:hAnsi="Raleway"/>
            <w:b/>
            <w:bCs/>
            <w:color w:val="E2057C"/>
            <w:sz w:val="20"/>
            <w:szCs w:val="20"/>
          </w:rPr>
          <w:t>learning</w:t>
        </w:r>
        <w:proofErr w:type="spellEnd"/>
      </w:hyperlink>
    </w:p>
    <w:p w14:paraId="40E7CEBB" w14:textId="7F907AFE" w:rsidR="00737241" w:rsidRPr="00737241" w:rsidRDefault="00737241" w:rsidP="00453376">
      <w:pPr>
        <w:numPr>
          <w:ilvl w:val="0"/>
          <w:numId w:val="2"/>
        </w:numPr>
        <w:shd w:val="clear" w:color="auto" w:fill="F2F2F2"/>
        <w:spacing w:beforeAutospacing="1" w:after="0" w:afterAutospacing="1" w:line="375" w:lineRule="atLeast"/>
        <w:ind w:left="432"/>
        <w:rPr>
          <w:rFonts w:ascii="Raleway" w:hAnsi="Raleway"/>
          <w:b/>
          <w:bCs/>
          <w:color w:val="E2057C"/>
          <w:sz w:val="20"/>
          <w:szCs w:val="20"/>
        </w:rPr>
      </w:pPr>
      <w:r w:rsidRPr="00737241">
        <w:rPr>
          <w:rFonts w:ascii="Raleway" w:hAnsi="Raleway"/>
          <w:b/>
          <w:bCs/>
          <w:color w:val="E2057C"/>
          <w:sz w:val="20"/>
          <w:szCs w:val="20"/>
        </w:rPr>
        <w:t>19.00 - 20.00 uur</w:t>
      </w:r>
      <w:r w:rsidRPr="00737241">
        <w:rPr>
          <w:rFonts w:ascii="Raleway" w:hAnsi="Raleway"/>
          <w:b/>
          <w:bCs/>
          <w:color w:val="E2057C"/>
          <w:sz w:val="20"/>
          <w:szCs w:val="20"/>
        </w:rPr>
        <w:t xml:space="preserve"> - </w:t>
      </w:r>
      <w:r w:rsidRPr="00737241">
        <w:rPr>
          <w:rFonts w:ascii="Raleway" w:hAnsi="Raleway"/>
          <w:b/>
          <w:bCs/>
          <w:color w:val="E2057C"/>
          <w:sz w:val="20"/>
          <w:szCs w:val="20"/>
        </w:rPr>
        <w:t>3 accreditatiepunten</w:t>
      </w:r>
      <w:r w:rsidRPr="00737241">
        <w:rPr>
          <w:rFonts w:ascii="Raleway" w:hAnsi="Raleway"/>
          <w:b/>
          <w:bCs/>
          <w:color w:val="E2057C"/>
          <w:sz w:val="20"/>
          <w:szCs w:val="20"/>
        </w:rPr>
        <w:t xml:space="preserve"> - </w:t>
      </w:r>
      <w:r w:rsidRPr="00737241">
        <w:rPr>
          <w:rStyle w:val="price"/>
          <w:rFonts w:ascii="Raleway" w:hAnsi="Raleway"/>
          <w:b/>
          <w:bCs/>
          <w:color w:val="1B3885"/>
          <w:sz w:val="20"/>
          <w:szCs w:val="20"/>
        </w:rPr>
        <w:t>€ 25,00</w:t>
      </w:r>
      <w:r w:rsidRPr="00737241">
        <w:rPr>
          <w:rStyle w:val="price"/>
          <w:rFonts w:ascii="Raleway" w:hAnsi="Raleway"/>
          <w:b/>
          <w:bCs/>
          <w:color w:val="1B3885"/>
          <w:sz w:val="20"/>
          <w:szCs w:val="20"/>
        </w:rPr>
        <w:br/>
      </w:r>
      <w:hyperlink r:id="rId6" w:history="1">
        <w:r w:rsidRPr="00737241">
          <w:rPr>
            <w:rStyle w:val="Hyperlink"/>
            <w:rFonts w:ascii="Raleway" w:hAnsi="Raleway"/>
            <w:b/>
            <w:bCs/>
            <w:caps/>
            <w:color w:val="FFFFFF"/>
            <w:spacing w:val="18"/>
            <w:sz w:val="18"/>
            <w:szCs w:val="18"/>
            <w:bdr w:val="none" w:sz="0" w:space="0" w:color="auto" w:frame="1"/>
            <w:shd w:val="clear" w:color="auto" w:fill="1B3885"/>
          </w:rPr>
          <w:t>AANMELDEN NASCHOLING </w:t>
        </w:r>
        <w:r>
          <w:rPr>
            <w:rFonts w:ascii="Raleway" w:hAnsi="Raleway"/>
            <w:b/>
            <w:bCs/>
            <w:caps/>
            <w:noProof/>
            <w:color w:val="FFFFFF"/>
            <w:spacing w:val="18"/>
            <w:sz w:val="18"/>
            <w:szCs w:val="18"/>
            <w:bdr w:val="none" w:sz="0" w:space="0" w:color="auto" w:frame="1"/>
            <w:shd w:val="clear" w:color="auto" w:fill="1B3885"/>
          </w:rPr>
          <w:drawing>
            <wp:inline distT="0" distB="0" distL="0" distR="0" wp14:anchorId="6C478D36" wp14:editId="6ED7B39C">
              <wp:extent cx="47625" cy="857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hyperlink>
    </w:p>
    <w:p w14:paraId="69371E8D" w14:textId="77777777" w:rsidR="00737241" w:rsidRDefault="00737241" w:rsidP="00737241">
      <w:pPr>
        <w:shd w:val="clear" w:color="auto" w:fill="FFFFFF"/>
        <w:spacing w:before="100" w:beforeAutospacing="1" w:after="100" w:afterAutospacing="1" w:line="240" w:lineRule="auto"/>
        <w:rPr>
          <w:rFonts w:ascii="Raleway" w:hAnsi="Raleway"/>
          <w:color w:val="2D2D2D"/>
          <w:sz w:val="20"/>
          <w:szCs w:val="20"/>
        </w:rPr>
      </w:pPr>
    </w:p>
    <w:p w14:paraId="10888175" w14:textId="77777777" w:rsidR="00737241" w:rsidRDefault="00737241"/>
    <w:sectPr w:rsidR="00737241" w:rsidSect="0073724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Times New Roman"/>
    <w:panose1 w:val="020B0003030101060003"/>
    <w:charset w:val="00"/>
    <w:family w:val="swiss"/>
    <w:pitch w:val="variable"/>
    <w:sig w:usb0="A00000BF" w:usb1="50000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50AA1"/>
    <w:multiLevelType w:val="multilevel"/>
    <w:tmpl w:val="DF46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10F62"/>
    <w:multiLevelType w:val="multilevel"/>
    <w:tmpl w:val="BD7E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41"/>
    <w:rsid w:val="00737241"/>
    <w:rsid w:val="009F1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581B"/>
  <w15:chartTrackingRefBased/>
  <w15:docId w15:val="{E9A47B5E-A648-4CCD-9FBA-1243B5A8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372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7372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724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7372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737241"/>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semiHidden/>
    <w:unhideWhenUsed/>
    <w:rsid w:val="00737241"/>
    <w:rPr>
      <w:color w:val="0000FF"/>
      <w:u w:val="single"/>
    </w:rPr>
  </w:style>
  <w:style w:type="paragraph" w:customStyle="1" w:styleId="productprice">
    <w:name w:val="productprice"/>
    <w:basedOn w:val="Standaard"/>
    <w:rsid w:val="007372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rice">
    <w:name w:val="price"/>
    <w:basedOn w:val="Standaardalinea-lettertype"/>
    <w:rsid w:val="00737241"/>
  </w:style>
  <w:style w:type="character" w:customStyle="1" w:styleId="availability">
    <w:name w:val="availability"/>
    <w:basedOn w:val="Standaardalinea-lettertype"/>
    <w:rsid w:val="00737241"/>
  </w:style>
  <w:style w:type="character" w:styleId="Zwaar">
    <w:name w:val="Strong"/>
    <w:basedOn w:val="Standaardalinea-lettertype"/>
    <w:uiPriority w:val="22"/>
    <w:qFormat/>
    <w:rsid w:val="00737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279325">
      <w:bodyDiv w:val="1"/>
      <w:marLeft w:val="0"/>
      <w:marRight w:val="0"/>
      <w:marTop w:val="0"/>
      <w:marBottom w:val="0"/>
      <w:divBdr>
        <w:top w:val="none" w:sz="0" w:space="0" w:color="auto"/>
        <w:left w:val="none" w:sz="0" w:space="0" w:color="auto"/>
        <w:bottom w:val="none" w:sz="0" w:space="0" w:color="auto"/>
        <w:right w:val="none" w:sz="0" w:space="0" w:color="auto"/>
      </w:divBdr>
    </w:div>
    <w:div w:id="1665013707">
      <w:bodyDiv w:val="1"/>
      <w:marLeft w:val="0"/>
      <w:marRight w:val="0"/>
      <w:marTop w:val="0"/>
      <w:marBottom w:val="0"/>
      <w:divBdr>
        <w:top w:val="none" w:sz="0" w:space="0" w:color="auto"/>
        <w:left w:val="none" w:sz="0" w:space="0" w:color="auto"/>
        <w:bottom w:val="none" w:sz="0" w:space="0" w:color="auto"/>
        <w:right w:val="none" w:sz="0" w:space="0" w:color="auto"/>
      </w:divBdr>
      <w:divsChild>
        <w:div w:id="612053599">
          <w:marLeft w:val="-225"/>
          <w:marRight w:val="-225"/>
          <w:marTop w:val="0"/>
          <w:marBottom w:val="0"/>
          <w:divBdr>
            <w:top w:val="none" w:sz="0" w:space="0" w:color="auto"/>
            <w:left w:val="none" w:sz="0" w:space="0" w:color="auto"/>
            <w:bottom w:val="none" w:sz="0" w:space="0" w:color="auto"/>
            <w:right w:val="none" w:sz="0" w:space="0" w:color="auto"/>
          </w:divBdr>
          <w:divsChild>
            <w:div w:id="1903055415">
              <w:marLeft w:val="0"/>
              <w:marRight w:val="0"/>
              <w:marTop w:val="0"/>
              <w:marBottom w:val="0"/>
              <w:divBdr>
                <w:top w:val="none" w:sz="0" w:space="0" w:color="auto"/>
                <w:left w:val="none" w:sz="0" w:space="0" w:color="auto"/>
                <w:bottom w:val="none" w:sz="0" w:space="0" w:color="auto"/>
                <w:right w:val="none" w:sz="0" w:space="0" w:color="auto"/>
              </w:divBdr>
              <w:divsChild>
                <w:div w:id="22095247">
                  <w:marLeft w:val="0"/>
                  <w:marRight w:val="0"/>
                  <w:marTop w:val="0"/>
                  <w:marBottom w:val="990"/>
                  <w:divBdr>
                    <w:top w:val="none" w:sz="0" w:space="0" w:color="auto"/>
                    <w:left w:val="single" w:sz="6" w:space="23" w:color="B7B7B7"/>
                    <w:bottom w:val="none" w:sz="0" w:space="0" w:color="auto"/>
                    <w:right w:val="none" w:sz="0" w:space="0" w:color="auto"/>
                  </w:divBdr>
                  <w:divsChild>
                    <w:div w:id="262998443">
                      <w:marLeft w:val="0"/>
                      <w:marRight w:val="0"/>
                      <w:marTop w:val="315"/>
                      <w:marBottom w:val="0"/>
                      <w:divBdr>
                        <w:top w:val="single" w:sz="6" w:space="19" w:color="B7B7B7"/>
                        <w:left w:val="none" w:sz="0" w:space="0" w:color="auto"/>
                        <w:bottom w:val="none" w:sz="0" w:space="0" w:color="auto"/>
                        <w:right w:val="none" w:sz="0" w:space="0" w:color="auto"/>
                      </w:divBdr>
                    </w:div>
                    <w:div w:id="20730003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2740797">
      <w:bodyDiv w:val="1"/>
      <w:marLeft w:val="0"/>
      <w:marRight w:val="0"/>
      <w:marTop w:val="0"/>
      <w:marBottom w:val="0"/>
      <w:divBdr>
        <w:top w:val="none" w:sz="0" w:space="0" w:color="auto"/>
        <w:left w:val="none" w:sz="0" w:space="0" w:color="auto"/>
        <w:bottom w:val="none" w:sz="0" w:space="0" w:color="auto"/>
        <w:right w:val="none" w:sz="0" w:space="0" w:color="auto"/>
      </w:divBdr>
    </w:div>
    <w:div w:id="2092848417">
      <w:bodyDiv w:val="1"/>
      <w:marLeft w:val="0"/>
      <w:marRight w:val="0"/>
      <w:marTop w:val="0"/>
      <w:marBottom w:val="0"/>
      <w:divBdr>
        <w:top w:val="none" w:sz="0" w:space="0" w:color="auto"/>
        <w:left w:val="none" w:sz="0" w:space="0" w:color="auto"/>
        <w:bottom w:val="none" w:sz="0" w:space="0" w:color="auto"/>
        <w:right w:val="none" w:sz="0" w:space="0" w:color="auto"/>
      </w:divBdr>
      <w:divsChild>
        <w:div w:id="1553344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erpuntkoel.nl/inloggen.html/scholing/2061" TargetMode="External"/><Relationship Id="rId5" Type="http://schemas.openxmlformats.org/officeDocument/2006/relationships/hyperlink" Target="https://maps.google.com/?q=Thuis%20-%20Live%20online%20learning%20%20%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2560</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 | Leerpunt KOEL</dc:creator>
  <cp:keywords/>
  <dc:description/>
  <cp:lastModifiedBy>Bianca van de Klundert | Leerpunt KOEL</cp:lastModifiedBy>
  <cp:revision>1</cp:revision>
  <dcterms:created xsi:type="dcterms:W3CDTF">2020-07-14T12:15:00Z</dcterms:created>
  <dcterms:modified xsi:type="dcterms:W3CDTF">2020-07-14T12:19:00Z</dcterms:modified>
</cp:coreProperties>
</file>